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Arbejdsark - DIGITAL START</w:t>
      </w:r>
    </w:p>
    <w:p w:rsidR="00000000" w:rsidDel="00000000" w:rsidP="00000000" w:rsidRDefault="00000000" w:rsidRPr="00000000" w14:paraId="00000002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ba6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48"/>
                <w:szCs w:val="48"/>
                <w:rtl w:val="0"/>
              </w:rPr>
              <w:t xml:space="preserve">NemID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Hvad har du lært om NemID?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3)</w:t>
              <w:br w:type="textWrapping"/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Hvad synes du, er vigtigst at vide om NemID?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a698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48"/>
                <w:szCs w:val="48"/>
                <w:rtl w:val="0"/>
              </w:rPr>
              <w:t xml:space="preserve">Digital Post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Hvad har du lært om Digital Post?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Hvad synes du, er vigtigst at vide om Digital Post?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Arbejdsark - DIGITAL START</w:t>
      </w:r>
    </w:p>
    <w:p w:rsidR="00000000" w:rsidDel="00000000" w:rsidP="00000000" w:rsidRDefault="00000000" w:rsidRPr="00000000" w14:paraId="0000002A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2a7b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48"/>
                <w:szCs w:val="48"/>
                <w:rtl w:val="0"/>
              </w:rPr>
              <w:t xml:space="preserve">borger.dk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Hvad har du lært om borger.dk?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Hvad synes du, er vigtigst at vide om borger.dk?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39f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48"/>
                <w:szCs w:val="48"/>
                <w:rtl w:val="0"/>
              </w:rPr>
              <w:t xml:space="preserve">Digital selvbetjening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Hvad har du lært om digital selvbetjening?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Hvad synes du, er vigtigst at vide om digital selvbetjening?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Georgia" w:cs="Georgia" w:eastAsia="Georgia" w:hAnsi="Georgia"/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.0000000000002" w:top="873.070866141732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/>
      <w:drawing>
        <wp:inline distB="114300" distT="114300" distL="114300" distR="114300">
          <wp:extent cx="1443038" cy="57030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038" cy="5703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</w:r>
    <w:r w:rsidDel="00000000" w:rsidR="00000000" w:rsidRPr="00000000">
      <w:rPr/>
      <w:drawing>
        <wp:inline distB="114300" distT="114300" distL="114300" distR="114300">
          <wp:extent cx="3271838" cy="63572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1838" cy="635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